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641BC" w:rsidRPr="004B015B" w14:paraId="0DD4C3B7" w14:textId="77777777">
      <w:pPr>
        <w:pStyle w:val="Title"/>
        <w:ind w:firstLine="709"/>
        <w:rPr>
          <w:sz w:val="28"/>
          <w:szCs w:val="28"/>
          <w:lang w:val="ru-RU"/>
        </w:rPr>
      </w:pPr>
      <w:r w:rsidRPr="004B015B">
        <w:rPr>
          <w:sz w:val="28"/>
          <w:szCs w:val="28"/>
        </w:rPr>
        <w:t xml:space="preserve">ПОСТАНОВЛЕНИЕ </w:t>
      </w:r>
    </w:p>
    <w:p w:rsidR="00D81771" w:rsidRPr="004B015B" w:rsidP="00D81771" w14:paraId="3664EAF8" w14:textId="77777777">
      <w:pPr>
        <w:ind w:firstLine="709"/>
        <w:jc w:val="center"/>
        <w:rPr>
          <w:b/>
          <w:sz w:val="28"/>
          <w:szCs w:val="28"/>
        </w:rPr>
      </w:pPr>
      <w:r w:rsidRPr="004B015B">
        <w:rPr>
          <w:b/>
          <w:sz w:val="28"/>
          <w:szCs w:val="28"/>
        </w:rPr>
        <w:t>о назначении административного наказания</w:t>
      </w:r>
    </w:p>
    <w:p w:rsidR="003641BC" w:rsidRPr="004B015B" w:rsidP="00D95EC6" w14:paraId="5896FB5E" w14:textId="77777777">
      <w:pPr>
        <w:rPr>
          <w:sz w:val="28"/>
          <w:szCs w:val="28"/>
        </w:rPr>
      </w:pPr>
    </w:p>
    <w:p w:rsidR="00D67ED7" w:rsidRPr="004B015B" w:rsidP="00AF68D0" w14:paraId="333625BB" w14:textId="77777777">
      <w:pPr>
        <w:rPr>
          <w:sz w:val="28"/>
          <w:szCs w:val="28"/>
        </w:rPr>
      </w:pPr>
      <w:r>
        <w:rPr>
          <w:sz w:val="28"/>
          <w:szCs w:val="28"/>
        </w:rPr>
        <w:t>06</w:t>
      </w:r>
      <w:r w:rsidRPr="004B015B" w:rsidR="005D5C54">
        <w:rPr>
          <w:sz w:val="28"/>
          <w:szCs w:val="28"/>
        </w:rPr>
        <w:t xml:space="preserve"> </w:t>
      </w:r>
      <w:r>
        <w:rPr>
          <w:sz w:val="28"/>
          <w:szCs w:val="28"/>
        </w:rPr>
        <w:t>июля</w:t>
      </w:r>
      <w:r w:rsidRPr="004B015B" w:rsidR="005D5C54">
        <w:rPr>
          <w:sz w:val="28"/>
          <w:szCs w:val="28"/>
        </w:rPr>
        <w:t xml:space="preserve"> </w:t>
      </w:r>
      <w:r w:rsidRPr="004B015B" w:rsidR="0030502D">
        <w:rPr>
          <w:sz w:val="28"/>
          <w:szCs w:val="28"/>
        </w:rPr>
        <w:t>202</w:t>
      </w:r>
      <w:r w:rsidR="0058662A">
        <w:rPr>
          <w:sz w:val="28"/>
          <w:szCs w:val="28"/>
        </w:rPr>
        <w:t>6</w:t>
      </w:r>
      <w:r w:rsidRPr="004B015B">
        <w:rPr>
          <w:sz w:val="28"/>
          <w:szCs w:val="28"/>
        </w:rPr>
        <w:t xml:space="preserve"> года</w:t>
      </w:r>
      <w:r w:rsidRPr="004B015B">
        <w:rPr>
          <w:sz w:val="28"/>
          <w:szCs w:val="28"/>
        </w:rPr>
        <w:tab/>
      </w:r>
      <w:r w:rsidRPr="004B015B">
        <w:rPr>
          <w:sz w:val="28"/>
          <w:szCs w:val="28"/>
        </w:rPr>
        <w:tab/>
      </w:r>
      <w:r w:rsidRPr="004B015B">
        <w:rPr>
          <w:sz w:val="28"/>
          <w:szCs w:val="28"/>
        </w:rPr>
        <w:tab/>
      </w:r>
      <w:r w:rsidRPr="004B015B">
        <w:rPr>
          <w:sz w:val="28"/>
          <w:szCs w:val="28"/>
        </w:rPr>
        <w:tab/>
      </w:r>
      <w:r w:rsidRPr="004B015B" w:rsidR="003F4644">
        <w:rPr>
          <w:sz w:val="28"/>
          <w:szCs w:val="28"/>
        </w:rPr>
        <w:tab/>
      </w:r>
      <w:r w:rsidRPr="004B015B" w:rsidR="00AF68D0">
        <w:rPr>
          <w:sz w:val="28"/>
          <w:szCs w:val="28"/>
        </w:rPr>
        <w:t xml:space="preserve">     </w:t>
      </w:r>
      <w:r w:rsidRPr="004B015B" w:rsidR="00C87CC1">
        <w:rPr>
          <w:sz w:val="28"/>
          <w:szCs w:val="28"/>
        </w:rPr>
        <w:t xml:space="preserve">        </w:t>
      </w:r>
      <w:r w:rsidRPr="004B015B" w:rsidR="00AF68D0">
        <w:rPr>
          <w:sz w:val="28"/>
          <w:szCs w:val="28"/>
        </w:rPr>
        <w:t xml:space="preserve">     </w:t>
      </w:r>
      <w:r w:rsidRPr="004B015B">
        <w:rPr>
          <w:sz w:val="28"/>
          <w:szCs w:val="28"/>
        </w:rPr>
        <w:t xml:space="preserve">  </w:t>
      </w:r>
      <w:r w:rsidRPr="004B015B" w:rsidR="005A4202">
        <w:rPr>
          <w:sz w:val="28"/>
          <w:szCs w:val="28"/>
        </w:rPr>
        <w:t xml:space="preserve">   </w:t>
      </w:r>
      <w:r w:rsidR="00EA1E35">
        <w:rPr>
          <w:sz w:val="28"/>
          <w:szCs w:val="28"/>
        </w:rPr>
        <w:t xml:space="preserve">          </w:t>
      </w:r>
      <w:r w:rsidRPr="004B015B">
        <w:rPr>
          <w:sz w:val="28"/>
          <w:szCs w:val="28"/>
        </w:rPr>
        <w:t xml:space="preserve">г. </w:t>
      </w:r>
      <w:r w:rsidRPr="004B015B" w:rsidR="005A4202">
        <w:rPr>
          <w:sz w:val="28"/>
          <w:szCs w:val="28"/>
        </w:rPr>
        <w:t>Пыть-Ях</w:t>
      </w:r>
    </w:p>
    <w:p w:rsidR="00A02709" w:rsidRPr="004B015B" w:rsidP="00182723" w14:paraId="3F5255F1" w14:textId="77777777">
      <w:pPr>
        <w:tabs>
          <w:tab w:val="left" w:pos="6600"/>
        </w:tabs>
        <w:jc w:val="both"/>
        <w:rPr>
          <w:sz w:val="28"/>
          <w:szCs w:val="28"/>
        </w:rPr>
      </w:pPr>
      <w:r w:rsidRPr="004B015B">
        <w:rPr>
          <w:sz w:val="28"/>
          <w:szCs w:val="28"/>
        </w:rPr>
        <w:tab/>
      </w:r>
    </w:p>
    <w:p w:rsidR="005A4202" w:rsidRPr="004B015B" w:rsidP="005A4202" w14:paraId="54B7E4AD" w14:textId="777777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Pr="004B015B">
        <w:rPr>
          <w:sz w:val="28"/>
          <w:szCs w:val="28"/>
        </w:rPr>
        <w:t xml:space="preserve">ировой судья судебного участка № 1 </w:t>
      </w:r>
      <w:r w:rsidRPr="004B015B">
        <w:rPr>
          <w:sz w:val="28"/>
          <w:szCs w:val="28"/>
        </w:rPr>
        <w:t>Пыть-Яхского</w:t>
      </w:r>
      <w:r w:rsidRPr="004B015B">
        <w:rPr>
          <w:sz w:val="28"/>
          <w:szCs w:val="28"/>
        </w:rPr>
        <w:t xml:space="preserve"> судебного района Ханты-Мансийского автономного округа-Югры Костарева Е.И., находящийся по адресу: 628380, ХМАО-Югра, г. Пыть-Ях, 2 </w:t>
      </w:r>
      <w:r w:rsidRPr="004B015B">
        <w:rPr>
          <w:sz w:val="28"/>
          <w:szCs w:val="28"/>
        </w:rPr>
        <w:t>мкр</w:t>
      </w:r>
      <w:r w:rsidRPr="004B015B">
        <w:rPr>
          <w:sz w:val="28"/>
          <w:szCs w:val="28"/>
        </w:rPr>
        <w:t xml:space="preserve">., д. 4, </w:t>
      </w:r>
    </w:p>
    <w:p w:rsidR="00A02709" w:rsidRPr="004B015B" w:rsidP="005A4202" w14:paraId="2DCCB0CB" w14:textId="77777777">
      <w:pPr>
        <w:ind w:firstLine="709"/>
        <w:jc w:val="both"/>
        <w:rPr>
          <w:sz w:val="28"/>
          <w:szCs w:val="28"/>
        </w:rPr>
      </w:pPr>
      <w:r w:rsidRPr="004B015B">
        <w:rPr>
          <w:sz w:val="28"/>
          <w:szCs w:val="28"/>
        </w:rPr>
        <w:t>рассмотрев в открытом судебном заседании дело об административном правонарушении, предусмотренном ч. 1 ст. 15.33.2 Кодекса Российской Федерации об административных правонарушениях в отношении</w:t>
      </w:r>
    </w:p>
    <w:p w:rsidR="00837F2D" w:rsidP="00303E25" w14:paraId="20A71D76" w14:textId="439D0E10">
      <w:pPr>
        <w:suppressAutoHyphens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должностного лица </w:t>
      </w:r>
      <w:r w:rsidR="00501421">
        <w:rPr>
          <w:sz w:val="28"/>
          <w:szCs w:val="28"/>
        </w:rPr>
        <w:t>–</w:t>
      </w:r>
      <w:r w:rsidR="00F62A06">
        <w:rPr>
          <w:sz w:val="28"/>
          <w:szCs w:val="28"/>
        </w:rPr>
        <w:t xml:space="preserve"> </w:t>
      </w:r>
      <w:r w:rsidR="00E6062E">
        <w:rPr>
          <w:sz w:val="28"/>
          <w:szCs w:val="28"/>
        </w:rPr>
        <w:t xml:space="preserve">генерального </w:t>
      </w:r>
      <w:r w:rsidRPr="00DE5B34" w:rsidR="00DE5B34">
        <w:rPr>
          <w:sz w:val="28"/>
          <w:szCs w:val="28"/>
        </w:rPr>
        <w:t>директора Общества с ограниченной ответственностью «</w:t>
      </w:r>
      <w:r w:rsidR="00E6062E">
        <w:rPr>
          <w:sz w:val="28"/>
          <w:szCs w:val="28"/>
        </w:rPr>
        <w:t>Сапфир</w:t>
      </w:r>
      <w:r w:rsidRPr="00DE5B34" w:rsidR="00DE5B34">
        <w:rPr>
          <w:sz w:val="28"/>
          <w:szCs w:val="28"/>
        </w:rPr>
        <w:t xml:space="preserve">» </w:t>
      </w:r>
      <w:r w:rsidRPr="00E6062E" w:rsidR="00E6062E">
        <w:rPr>
          <w:sz w:val="28"/>
          <w:szCs w:val="28"/>
        </w:rPr>
        <w:t>Панчука</w:t>
      </w:r>
      <w:r w:rsidRPr="00E6062E" w:rsidR="00E6062E">
        <w:rPr>
          <w:sz w:val="28"/>
          <w:szCs w:val="28"/>
        </w:rPr>
        <w:t xml:space="preserve"> Николая Павловича, </w:t>
      </w:r>
      <w:r w:rsidR="00313A84">
        <w:rPr>
          <w:sz w:val="28"/>
          <w:szCs w:val="28"/>
        </w:rPr>
        <w:t>---</w:t>
      </w:r>
    </w:p>
    <w:p w:rsidR="00E6062E" w:rsidRPr="004B015B" w:rsidP="00303E25" w14:paraId="4621F6CF" w14:textId="77777777">
      <w:pPr>
        <w:suppressAutoHyphens/>
        <w:ind w:left="708"/>
        <w:jc w:val="both"/>
        <w:rPr>
          <w:sz w:val="28"/>
          <w:szCs w:val="28"/>
        </w:rPr>
      </w:pPr>
    </w:p>
    <w:p w:rsidR="003641BC" w:rsidRPr="004B015B" w14:paraId="20062CDB" w14:textId="77777777">
      <w:pPr>
        <w:ind w:firstLine="709"/>
        <w:jc w:val="center"/>
        <w:rPr>
          <w:b/>
          <w:sz w:val="28"/>
          <w:szCs w:val="28"/>
        </w:rPr>
      </w:pPr>
      <w:r w:rsidRPr="004B015B">
        <w:rPr>
          <w:b/>
          <w:sz w:val="28"/>
          <w:szCs w:val="28"/>
        </w:rPr>
        <w:t>УСТАНОВИЛ:</w:t>
      </w:r>
    </w:p>
    <w:p w:rsidR="006B44C9" w:rsidRPr="004B015B" w14:paraId="27F3963E" w14:textId="77777777">
      <w:pPr>
        <w:ind w:firstLine="709"/>
        <w:jc w:val="center"/>
        <w:rPr>
          <w:sz w:val="28"/>
          <w:szCs w:val="28"/>
        </w:rPr>
      </w:pPr>
    </w:p>
    <w:p w:rsidR="00E751E1" w:rsidRPr="004B015B" w:rsidP="00E751E1" w14:paraId="46D78358" w14:textId="7F05354C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27</w:t>
      </w:r>
      <w:r w:rsidR="00D11E32">
        <w:rPr>
          <w:sz w:val="28"/>
          <w:szCs w:val="28"/>
          <w:lang w:eastAsia="ar-SA"/>
        </w:rPr>
        <w:t xml:space="preserve"> </w:t>
      </w:r>
      <w:r w:rsidR="0058662A">
        <w:rPr>
          <w:sz w:val="28"/>
          <w:szCs w:val="28"/>
          <w:lang w:eastAsia="ar-SA"/>
        </w:rPr>
        <w:t>я</w:t>
      </w:r>
      <w:r w:rsidR="00D16B6C">
        <w:rPr>
          <w:sz w:val="28"/>
          <w:szCs w:val="28"/>
          <w:lang w:eastAsia="ar-SA"/>
        </w:rPr>
        <w:t>нваря</w:t>
      </w:r>
      <w:r w:rsidR="00D11E32">
        <w:rPr>
          <w:sz w:val="28"/>
          <w:szCs w:val="28"/>
          <w:lang w:eastAsia="ar-SA"/>
        </w:rPr>
        <w:t xml:space="preserve"> </w:t>
      </w:r>
      <w:r w:rsidRPr="004B015B" w:rsidR="007F5E6B">
        <w:rPr>
          <w:sz w:val="28"/>
          <w:szCs w:val="28"/>
          <w:lang w:eastAsia="ar-SA"/>
        </w:rPr>
        <w:t>202</w:t>
      </w:r>
      <w:r w:rsidR="00D16B6C">
        <w:rPr>
          <w:sz w:val="28"/>
          <w:szCs w:val="28"/>
          <w:lang w:eastAsia="ar-SA"/>
        </w:rPr>
        <w:t>6</w:t>
      </w:r>
      <w:r w:rsidR="00D11E32">
        <w:rPr>
          <w:sz w:val="28"/>
          <w:szCs w:val="28"/>
          <w:lang w:eastAsia="ar-SA"/>
        </w:rPr>
        <w:t xml:space="preserve"> года</w:t>
      </w:r>
      <w:r w:rsidRPr="004B015B" w:rsidR="007F5E6B">
        <w:rPr>
          <w:sz w:val="28"/>
          <w:szCs w:val="28"/>
          <w:lang w:eastAsia="ar-SA"/>
        </w:rPr>
        <w:t xml:space="preserve"> по адресу: ХМАО-Югра</w:t>
      </w:r>
      <w:r w:rsidR="00313A84">
        <w:rPr>
          <w:sz w:val="28"/>
          <w:szCs w:val="28"/>
          <w:lang w:eastAsia="ar-SA"/>
        </w:rPr>
        <w:t>----</w:t>
      </w:r>
      <w:r w:rsidRPr="004B015B" w:rsidR="007F5E6B">
        <w:rPr>
          <w:sz w:val="28"/>
          <w:szCs w:val="28"/>
          <w:lang w:eastAsia="ar-SA"/>
        </w:rPr>
        <w:t xml:space="preserve">должностное лицо </w:t>
      </w:r>
      <w:r w:rsidR="00E6062E">
        <w:rPr>
          <w:sz w:val="28"/>
          <w:szCs w:val="28"/>
          <w:lang w:eastAsia="ar-SA"/>
        </w:rPr>
        <w:t>Панчук</w:t>
      </w:r>
      <w:r w:rsidR="00E6062E">
        <w:rPr>
          <w:sz w:val="28"/>
          <w:szCs w:val="28"/>
          <w:lang w:eastAsia="ar-SA"/>
        </w:rPr>
        <w:t xml:space="preserve"> Н.П.</w:t>
      </w:r>
      <w:r w:rsidR="00056F74">
        <w:rPr>
          <w:sz w:val="28"/>
          <w:szCs w:val="28"/>
        </w:rPr>
        <w:t>,</w:t>
      </w:r>
      <w:r w:rsidRPr="00056F74" w:rsidR="00056F74">
        <w:rPr>
          <w:sz w:val="28"/>
          <w:szCs w:val="28"/>
        </w:rPr>
        <w:t xml:space="preserve"> </w:t>
      </w:r>
      <w:r w:rsidRPr="002A08AA" w:rsidR="002A08AA">
        <w:rPr>
          <w:sz w:val="28"/>
          <w:szCs w:val="28"/>
        </w:rPr>
        <w:t xml:space="preserve">в нарушение </w:t>
      </w:r>
      <w:r w:rsidRPr="002A08AA" w:rsidR="002A08AA">
        <w:rPr>
          <w:sz w:val="28"/>
          <w:szCs w:val="28"/>
        </w:rPr>
        <w:t>п.п</w:t>
      </w:r>
      <w:r w:rsidRPr="002A08AA" w:rsidR="002A08AA">
        <w:rPr>
          <w:sz w:val="28"/>
          <w:szCs w:val="28"/>
        </w:rPr>
        <w:t>. 2, 3 ст. 11 Федерального закона от 01.04.1996 № 27-ФЗ «Об индивидуальном (персонифицированном) учете в системе обязательного пенсионного страхования» не предоставил в установленный законодательством Российской Федерации об индивидуальном (персонифицированном) учете в системе обязательного пенсионного страхования срок в органы Пенсионного фонда Российской Федерации сведения, необходимые для ведения индивидуального (персонифицированного) учета в системе обязательного пенсионного страхования, а именно, сведения ПУ по форме ЕФС-1  раздел 1 подраздел 1.2 «Сведения о страховом стаже» за 2025 год, которые следовало представить не позднее 26.01.2026, то есть совершил административное правонарушение, предусмотренное ч. 1 ст. 15.33.2 Кодекса Российской Федерации об административных правонарушениях</w:t>
      </w:r>
      <w:r w:rsidRPr="004B015B">
        <w:rPr>
          <w:sz w:val="28"/>
          <w:szCs w:val="28"/>
          <w:lang w:eastAsia="ar-SA"/>
        </w:rPr>
        <w:t>.</w:t>
      </w:r>
    </w:p>
    <w:p w:rsidR="00E751E1" w:rsidRPr="008255FC" w:rsidP="00E751E1" w14:paraId="54D690FF" w14:textId="77777777">
      <w:pPr>
        <w:ind w:firstLine="709"/>
        <w:jc w:val="both"/>
        <w:rPr>
          <w:sz w:val="28"/>
          <w:szCs w:val="28"/>
        </w:rPr>
      </w:pPr>
      <w:r w:rsidRPr="008255FC">
        <w:rPr>
          <w:sz w:val="28"/>
          <w:szCs w:val="28"/>
        </w:rPr>
        <w:t xml:space="preserve">В судебное заседание </w:t>
      </w:r>
      <w:r w:rsidRPr="00D4787D" w:rsidR="00D4787D">
        <w:rPr>
          <w:sz w:val="28"/>
          <w:szCs w:val="28"/>
        </w:rPr>
        <w:t>Панчук</w:t>
      </w:r>
      <w:r w:rsidRPr="00D4787D" w:rsidR="00D4787D">
        <w:rPr>
          <w:sz w:val="28"/>
          <w:szCs w:val="28"/>
        </w:rPr>
        <w:t xml:space="preserve"> Н.П.</w:t>
      </w:r>
      <w:r w:rsidR="00D4787D">
        <w:rPr>
          <w:sz w:val="28"/>
          <w:szCs w:val="28"/>
        </w:rPr>
        <w:t xml:space="preserve"> </w:t>
      </w:r>
      <w:r w:rsidRPr="008255FC">
        <w:rPr>
          <w:sz w:val="28"/>
          <w:szCs w:val="28"/>
        </w:rPr>
        <w:t>не явилс</w:t>
      </w:r>
      <w:r w:rsidR="00D4787D">
        <w:rPr>
          <w:sz w:val="28"/>
          <w:szCs w:val="28"/>
        </w:rPr>
        <w:t>я</w:t>
      </w:r>
      <w:r w:rsidRPr="008255FC">
        <w:rPr>
          <w:sz w:val="28"/>
          <w:szCs w:val="28"/>
        </w:rPr>
        <w:t xml:space="preserve">, о дате, времени и месте рассмотрения дела извещен надлежащим образом. В соответствии с правовой позицией, изложенной в п. 6 постановления Пленума Верховного суда РФ от 24 марта 2005 года № 5 «О некоторых вопросах, возникающих у судов при применении Кодекса Российской Федерации об административных правонарушениях» лицо, в отношении которого ведется производство по делу, считается извещенным о времени и месте судебного рассмотрения и в случае возвращения почтового отправления с отметкой об истечении срока хранения. </w:t>
      </w:r>
    </w:p>
    <w:p w:rsidR="002A08AA" w:rsidP="00E751E1" w14:paraId="46857229" w14:textId="77777777">
      <w:pPr>
        <w:ind w:firstLine="709"/>
        <w:jc w:val="both"/>
        <w:rPr>
          <w:sz w:val="28"/>
          <w:szCs w:val="28"/>
        </w:rPr>
      </w:pPr>
      <w:r w:rsidRPr="008255FC">
        <w:rPr>
          <w:sz w:val="28"/>
          <w:szCs w:val="28"/>
        </w:rPr>
        <w:t>Мировым судьей определено рассмотреть дело в отсутствие</w:t>
      </w:r>
      <w:r w:rsidRPr="008255FC">
        <w:t xml:space="preserve"> </w:t>
      </w:r>
      <w:r w:rsidRPr="00D4787D" w:rsidR="00D4787D">
        <w:rPr>
          <w:sz w:val="28"/>
          <w:szCs w:val="28"/>
        </w:rPr>
        <w:t>Панчук</w:t>
      </w:r>
      <w:r w:rsidR="00D4787D">
        <w:rPr>
          <w:sz w:val="28"/>
          <w:szCs w:val="28"/>
        </w:rPr>
        <w:t>а</w:t>
      </w:r>
      <w:r w:rsidRPr="00D4787D" w:rsidR="00D4787D">
        <w:rPr>
          <w:sz w:val="28"/>
          <w:szCs w:val="28"/>
        </w:rPr>
        <w:t xml:space="preserve"> Н.П.</w:t>
      </w:r>
    </w:p>
    <w:p w:rsidR="00E751E1" w:rsidRPr="008F5B16" w:rsidP="00E751E1" w14:paraId="08795B7A" w14:textId="77777777">
      <w:pPr>
        <w:ind w:firstLine="709"/>
        <w:jc w:val="both"/>
        <w:rPr>
          <w:sz w:val="28"/>
          <w:szCs w:val="28"/>
        </w:rPr>
      </w:pPr>
      <w:r w:rsidRPr="008F5B16">
        <w:rPr>
          <w:sz w:val="28"/>
          <w:szCs w:val="28"/>
        </w:rPr>
        <w:t>Исследовав представленные материалы дела, мировой судья приходит к следующему.</w:t>
      </w:r>
    </w:p>
    <w:p w:rsidR="002A08AA" w:rsidRPr="008F5B16" w:rsidP="002A08AA" w14:paraId="32B6FCDC" w14:textId="77777777">
      <w:pPr>
        <w:ind w:firstLine="709"/>
        <w:jc w:val="both"/>
        <w:rPr>
          <w:sz w:val="28"/>
          <w:szCs w:val="28"/>
        </w:rPr>
      </w:pPr>
      <w:r w:rsidRPr="008F5B16">
        <w:rPr>
          <w:sz w:val="28"/>
          <w:szCs w:val="28"/>
        </w:rPr>
        <w:t>В силу ч. 1 ст. 15.33.2 Кодекса Российской Федерации об административных правонарушениях административно-противоправным и наказуемым признается непредставление в установленный законодательством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 частью 2 настоящей статьи.</w:t>
      </w:r>
    </w:p>
    <w:p w:rsidR="002A08AA" w:rsidRPr="008F5B16" w:rsidP="002A08AA" w14:paraId="310F5DD6" w14:textId="77777777">
      <w:pPr>
        <w:ind w:firstLine="709"/>
        <w:jc w:val="both"/>
        <w:rPr>
          <w:sz w:val="28"/>
          <w:szCs w:val="28"/>
        </w:rPr>
      </w:pPr>
      <w:r w:rsidRPr="008F5B16">
        <w:rPr>
          <w:sz w:val="28"/>
          <w:szCs w:val="28"/>
        </w:rPr>
        <w:t>Согласно Приказу Социального фонда Российской Федерации от 17.11.2023 № 2281 «Об утверждении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 и порядка ее заполнения», а также п. 2 ст. 8 Федерального закона от 01.04.1996 № 27-ФЗ, страхователь представляет в органы Фонда сведения для индивидуального (персонифицированного) учета в составе единой формы сведений.</w:t>
      </w:r>
    </w:p>
    <w:p w:rsidR="002A08AA" w:rsidRPr="008F5B16" w:rsidP="002A08AA" w14:paraId="358FB362" w14:textId="77777777">
      <w:pPr>
        <w:ind w:firstLine="709"/>
        <w:jc w:val="both"/>
        <w:rPr>
          <w:sz w:val="28"/>
          <w:szCs w:val="28"/>
        </w:rPr>
      </w:pPr>
      <w:r w:rsidRPr="008F5B16">
        <w:rPr>
          <w:sz w:val="28"/>
          <w:szCs w:val="28"/>
        </w:rPr>
        <w:t>Единая форма сведений и порядок ее заполнения устанавливаются Фондом по согласованию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социального страхования. Форматы единой формы сведений определяются Фондом.</w:t>
      </w:r>
    </w:p>
    <w:p w:rsidR="002A08AA" w:rsidRPr="008F5B16" w:rsidP="002A08AA" w14:paraId="64E18BDE" w14:textId="77777777">
      <w:pPr>
        <w:ind w:firstLine="709"/>
        <w:jc w:val="both"/>
        <w:rPr>
          <w:sz w:val="28"/>
          <w:szCs w:val="28"/>
        </w:rPr>
      </w:pPr>
      <w:r w:rsidRPr="008F5B16">
        <w:rPr>
          <w:sz w:val="28"/>
          <w:szCs w:val="28"/>
        </w:rPr>
        <w:t xml:space="preserve">Согласно </w:t>
      </w:r>
      <w:r w:rsidRPr="008F5B16">
        <w:rPr>
          <w:sz w:val="28"/>
          <w:szCs w:val="28"/>
        </w:rPr>
        <w:t>пп</w:t>
      </w:r>
      <w:r w:rsidRPr="008F5B16">
        <w:rPr>
          <w:sz w:val="28"/>
          <w:szCs w:val="28"/>
        </w:rPr>
        <w:t>. 1-3 п. 2 ст. 11 Федерального закона от 01.04.1996 № 27-ФЗ, а также порядка представления указанных сведений в форме электронного документа, страхователь представляет о каждом работающем у него лице (включая лиц, заключивших договоры гражданско-правового характера, предметом которых является выполнение работ (оказание услуг), договоры авторского заказа, договоры об отчуждении исключительного права на произведения науки, литературы, искусства, издательские лицензионные договоры, лицензионные договоры о предоставлении права использования произведения науки, литературы, искусства, в том числе договоры о передаче полномочий по управлению правами, заключенные с организацией по управлению правами на коллективной основе) следующие сведения и документы:</w:t>
      </w:r>
    </w:p>
    <w:p w:rsidR="002A08AA" w:rsidRPr="008F5B16" w:rsidP="002A08AA" w14:paraId="3BBFB89D" w14:textId="77777777">
      <w:pPr>
        <w:ind w:firstLine="709"/>
        <w:jc w:val="both"/>
        <w:rPr>
          <w:sz w:val="28"/>
          <w:szCs w:val="28"/>
        </w:rPr>
      </w:pPr>
      <w:r w:rsidRPr="008F5B16">
        <w:rPr>
          <w:sz w:val="28"/>
          <w:szCs w:val="28"/>
        </w:rPr>
        <w:t>1)</w:t>
      </w:r>
      <w:r w:rsidRPr="008F5B16">
        <w:rPr>
          <w:sz w:val="28"/>
          <w:szCs w:val="28"/>
        </w:rPr>
        <w:tab/>
        <w:t>страховой номер индивидуального лицевого счета;</w:t>
      </w:r>
    </w:p>
    <w:p w:rsidR="002A08AA" w:rsidRPr="008F5B16" w:rsidP="002A08AA" w14:paraId="451A2744" w14:textId="77777777">
      <w:pPr>
        <w:ind w:firstLine="709"/>
        <w:jc w:val="both"/>
        <w:rPr>
          <w:sz w:val="28"/>
          <w:szCs w:val="28"/>
        </w:rPr>
      </w:pPr>
      <w:r w:rsidRPr="008F5B16">
        <w:rPr>
          <w:sz w:val="28"/>
          <w:szCs w:val="28"/>
        </w:rPr>
        <w:t>2)</w:t>
      </w:r>
      <w:r w:rsidRPr="008F5B16">
        <w:rPr>
          <w:sz w:val="28"/>
          <w:szCs w:val="28"/>
        </w:rPr>
        <w:tab/>
        <w:t>фамилию, имя и отчество;</w:t>
      </w:r>
    </w:p>
    <w:p w:rsidR="002A08AA" w:rsidRPr="008F5B16" w:rsidP="002A08AA" w14:paraId="17613971" w14:textId="77777777">
      <w:pPr>
        <w:ind w:firstLine="709"/>
        <w:jc w:val="both"/>
        <w:rPr>
          <w:sz w:val="28"/>
          <w:szCs w:val="28"/>
        </w:rPr>
      </w:pPr>
      <w:r w:rsidRPr="008F5B16">
        <w:rPr>
          <w:sz w:val="28"/>
          <w:szCs w:val="28"/>
        </w:rPr>
        <w:t>3)</w:t>
      </w:r>
      <w:r w:rsidRPr="008F5B16">
        <w:rPr>
          <w:sz w:val="28"/>
          <w:szCs w:val="28"/>
        </w:rPr>
        <w:tab/>
        <w:t>периоды работы (деятельности), в том числе периоды работы (деятельности), включаемые в стаж для определения права на досрочное назначение пенсии или на повышение фиксированной выплаты к пенсии (далее - форма ЕФС-1 раздел 1 подраздел 1.2).</w:t>
      </w:r>
    </w:p>
    <w:p w:rsidR="002A08AA" w:rsidRPr="008F5B16" w:rsidP="002A08AA" w14:paraId="07E56072" w14:textId="77777777">
      <w:pPr>
        <w:ind w:firstLine="709"/>
        <w:jc w:val="both"/>
        <w:rPr>
          <w:sz w:val="28"/>
          <w:szCs w:val="28"/>
        </w:rPr>
      </w:pPr>
      <w:r w:rsidRPr="008F5B16">
        <w:rPr>
          <w:sz w:val="28"/>
          <w:szCs w:val="28"/>
        </w:rPr>
        <w:t xml:space="preserve">Согласно п. 3 ст. 11 Федерального закона от 01.04.1996 № 27-ФЗ, </w:t>
      </w:r>
      <w:r>
        <w:rPr>
          <w:sz w:val="28"/>
          <w:szCs w:val="28"/>
        </w:rPr>
        <w:t>с</w:t>
      </w:r>
      <w:r w:rsidRPr="000A7547">
        <w:rPr>
          <w:sz w:val="28"/>
          <w:szCs w:val="28"/>
        </w:rPr>
        <w:t>ведения, указанные в подпункте 3 пункта 2 настоящей статьи, представляются страхователями по окончании календарного года не позднее 25-го числа месяца, следующего за отчетным периодом</w:t>
      </w:r>
      <w:r w:rsidRPr="008F5B16">
        <w:rPr>
          <w:sz w:val="28"/>
          <w:szCs w:val="28"/>
        </w:rPr>
        <w:t>.</w:t>
      </w:r>
    </w:p>
    <w:p w:rsidR="002A08AA" w:rsidRPr="008F5B16" w:rsidP="002A08AA" w14:paraId="05B1B854" w14:textId="77777777">
      <w:pPr>
        <w:ind w:firstLine="709"/>
        <w:jc w:val="both"/>
        <w:rPr>
          <w:sz w:val="28"/>
          <w:szCs w:val="28"/>
        </w:rPr>
      </w:pPr>
      <w:r w:rsidRPr="008F5B16">
        <w:rPr>
          <w:sz w:val="28"/>
          <w:szCs w:val="28"/>
        </w:rPr>
        <w:t>В силу ст. 2.4 Кодекса Российской Федерации об административных правонарушениях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2A08AA" w:rsidRPr="008F5B16" w:rsidP="002A08AA" w14:paraId="0DF929DD" w14:textId="77777777">
      <w:pPr>
        <w:ind w:firstLine="709"/>
        <w:jc w:val="both"/>
        <w:rPr>
          <w:sz w:val="28"/>
          <w:szCs w:val="28"/>
        </w:rPr>
      </w:pPr>
      <w:r w:rsidRPr="008F5B16">
        <w:rPr>
          <w:sz w:val="28"/>
          <w:szCs w:val="28"/>
        </w:rPr>
        <w:t xml:space="preserve">Событие административного правонарушения и вина </w:t>
      </w:r>
      <w:r w:rsidR="00D4787D">
        <w:rPr>
          <w:sz w:val="28"/>
          <w:szCs w:val="28"/>
        </w:rPr>
        <w:t>должностного лица</w:t>
      </w:r>
      <w:r w:rsidRPr="005E5166" w:rsidR="005E5166">
        <w:rPr>
          <w:sz w:val="28"/>
          <w:szCs w:val="28"/>
        </w:rPr>
        <w:t xml:space="preserve"> </w:t>
      </w:r>
      <w:r w:rsidRPr="008F5B16">
        <w:rPr>
          <w:sz w:val="28"/>
          <w:szCs w:val="28"/>
        </w:rPr>
        <w:t>в его совершении подтверждаются совокупностью исследованных в судебном заседании доказательств:</w:t>
      </w:r>
    </w:p>
    <w:p w:rsidR="002A08AA" w:rsidRPr="008F5B16" w:rsidP="002A08AA" w14:paraId="2AC7B15E" w14:textId="4A177E94">
      <w:pPr>
        <w:ind w:firstLine="709"/>
        <w:jc w:val="both"/>
        <w:rPr>
          <w:sz w:val="28"/>
          <w:szCs w:val="28"/>
        </w:rPr>
      </w:pPr>
      <w:r w:rsidRPr="008F5B16">
        <w:rPr>
          <w:sz w:val="28"/>
          <w:szCs w:val="28"/>
        </w:rPr>
        <w:t xml:space="preserve">- протоколом об административном правонарушении № </w:t>
      </w:r>
      <w:r w:rsidR="00313A84">
        <w:rPr>
          <w:color w:val="FF0000"/>
          <w:sz w:val="28"/>
          <w:szCs w:val="28"/>
        </w:rPr>
        <w:t>--</w:t>
      </w:r>
      <w:r w:rsidRPr="008F5B16">
        <w:rPr>
          <w:sz w:val="28"/>
          <w:szCs w:val="28"/>
        </w:rPr>
        <w:t xml:space="preserve"> в котором изложены событие и обстоятельства административного правонарушения;</w:t>
      </w:r>
    </w:p>
    <w:p w:rsidR="002A08AA" w:rsidRPr="008F5B16" w:rsidP="002A08AA" w14:paraId="49EC31D3" w14:textId="77777777">
      <w:pPr>
        <w:ind w:firstLine="709"/>
        <w:jc w:val="both"/>
        <w:rPr>
          <w:sz w:val="28"/>
          <w:szCs w:val="28"/>
        </w:rPr>
      </w:pPr>
      <w:r w:rsidRPr="008F5B16">
        <w:rPr>
          <w:sz w:val="28"/>
          <w:szCs w:val="28"/>
        </w:rPr>
        <w:t xml:space="preserve">- выпиской из Единого государственного реестра юридических лиц, согласно которой лицом, имеющим право без доверенности действовать от имени </w:t>
      </w:r>
      <w:r w:rsidRPr="008F5B16">
        <w:rPr>
          <w:sz w:val="28"/>
          <w:szCs w:val="28"/>
        </w:rPr>
        <w:t>юридического лица</w:t>
      </w:r>
      <w:r w:rsidRPr="008F5B16">
        <w:rPr>
          <w:sz w:val="28"/>
          <w:szCs w:val="28"/>
        </w:rPr>
        <w:t xml:space="preserve"> является </w:t>
      </w:r>
      <w:r w:rsidRPr="00D4787D" w:rsidR="00D4787D">
        <w:rPr>
          <w:sz w:val="28"/>
          <w:szCs w:val="28"/>
        </w:rPr>
        <w:t>Панчук</w:t>
      </w:r>
      <w:r w:rsidRPr="00D4787D" w:rsidR="00D4787D">
        <w:rPr>
          <w:sz w:val="28"/>
          <w:szCs w:val="28"/>
        </w:rPr>
        <w:t xml:space="preserve"> Н.П.</w:t>
      </w:r>
      <w:r w:rsidRPr="008F5B16">
        <w:rPr>
          <w:sz w:val="28"/>
          <w:szCs w:val="28"/>
        </w:rPr>
        <w:t>;</w:t>
      </w:r>
    </w:p>
    <w:p w:rsidR="002A08AA" w:rsidRPr="008F5B16" w:rsidP="002A08AA" w14:paraId="05403ADB" w14:textId="754F055D">
      <w:pPr>
        <w:ind w:firstLine="709"/>
        <w:jc w:val="both"/>
        <w:rPr>
          <w:sz w:val="28"/>
          <w:szCs w:val="28"/>
        </w:rPr>
      </w:pPr>
      <w:r w:rsidRPr="008F5B16">
        <w:rPr>
          <w:sz w:val="28"/>
          <w:szCs w:val="28"/>
        </w:rPr>
        <w:t xml:space="preserve">- копией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(ЕФС-1)», сведениями базы данных, согласно которым сведения о застрахованных лицах </w:t>
      </w:r>
      <w:r w:rsidRPr="008F5B16">
        <w:rPr>
          <w:sz w:val="28"/>
          <w:szCs w:val="28"/>
        </w:rPr>
        <w:t>в предоставлены</w:t>
      </w:r>
      <w:r w:rsidRPr="008F5B16">
        <w:rPr>
          <w:sz w:val="28"/>
          <w:szCs w:val="28"/>
        </w:rPr>
        <w:t xml:space="preserve"> организацией </w:t>
      </w:r>
      <w:r w:rsidR="00313A84">
        <w:rPr>
          <w:color w:val="FF0000"/>
          <w:sz w:val="28"/>
          <w:szCs w:val="28"/>
        </w:rPr>
        <w:t>--</w:t>
      </w:r>
    </w:p>
    <w:p w:rsidR="002A08AA" w:rsidRPr="008F5B16" w:rsidP="002A08AA" w14:paraId="0C1E96D0" w14:textId="77777777">
      <w:pPr>
        <w:ind w:firstLine="709"/>
        <w:jc w:val="both"/>
        <w:rPr>
          <w:sz w:val="28"/>
          <w:szCs w:val="28"/>
        </w:rPr>
      </w:pPr>
      <w:r w:rsidRPr="008F5B16">
        <w:rPr>
          <w:sz w:val="28"/>
          <w:szCs w:val="28"/>
        </w:rPr>
        <w:t xml:space="preserve">- актом о выявлении правонарушения в сфере законодательства Российской Федерации об индивидуальном (персонифицированном) учете в системе обязательного пенсионного страхования и обязательного социального страхования от </w:t>
      </w:r>
      <w:r w:rsidR="005E5166">
        <w:rPr>
          <w:sz w:val="28"/>
          <w:szCs w:val="28"/>
        </w:rPr>
        <w:t>24</w:t>
      </w:r>
      <w:r w:rsidRPr="008F5B16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Pr="008F5B16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8F5B16">
        <w:rPr>
          <w:sz w:val="28"/>
          <w:szCs w:val="28"/>
        </w:rPr>
        <w:t>, в котором изложены выявленные нарушения, указанные выше</w:t>
      </w:r>
      <w:r>
        <w:rPr>
          <w:sz w:val="28"/>
          <w:szCs w:val="28"/>
        </w:rPr>
        <w:t>.</w:t>
      </w:r>
    </w:p>
    <w:p w:rsidR="002A08AA" w:rsidP="002A08AA" w14:paraId="0C8C6655" w14:textId="77777777">
      <w:pPr>
        <w:ind w:firstLine="709"/>
        <w:jc w:val="both"/>
        <w:rPr>
          <w:sz w:val="28"/>
          <w:szCs w:val="28"/>
        </w:rPr>
      </w:pPr>
      <w:r w:rsidRPr="008F5B16">
        <w:rPr>
          <w:sz w:val="28"/>
          <w:szCs w:val="28"/>
        </w:rPr>
        <w:t xml:space="preserve"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 </w:t>
      </w:r>
    </w:p>
    <w:p w:rsidR="002A08AA" w:rsidRPr="008F5B16" w:rsidP="002A08AA" w14:paraId="013E8A46" w14:textId="77777777">
      <w:pPr>
        <w:ind w:firstLine="709"/>
        <w:jc w:val="both"/>
        <w:rPr>
          <w:sz w:val="28"/>
          <w:szCs w:val="28"/>
        </w:rPr>
      </w:pPr>
      <w:r w:rsidRPr="008F5B16">
        <w:rPr>
          <w:sz w:val="28"/>
          <w:szCs w:val="28"/>
        </w:rPr>
        <w:t xml:space="preserve">Проанализировав представленные доказательства с точки зрения достаточности для разрешения дела, мировой судья приходит к выводу, что факт несвоевременного предоставления должностным лицом – </w:t>
      </w:r>
      <w:r w:rsidR="00D4787D">
        <w:rPr>
          <w:sz w:val="28"/>
          <w:szCs w:val="28"/>
        </w:rPr>
        <w:t>Панчуком</w:t>
      </w:r>
      <w:r w:rsidRPr="00D4787D" w:rsidR="00D4787D">
        <w:rPr>
          <w:sz w:val="28"/>
          <w:szCs w:val="28"/>
        </w:rPr>
        <w:t xml:space="preserve"> Н.П.</w:t>
      </w:r>
      <w:r w:rsidRPr="000A7547">
        <w:rPr>
          <w:sz w:val="28"/>
          <w:szCs w:val="28"/>
        </w:rPr>
        <w:t xml:space="preserve"> </w:t>
      </w:r>
      <w:r w:rsidRPr="008F5B16">
        <w:rPr>
          <w:sz w:val="28"/>
          <w:szCs w:val="28"/>
        </w:rPr>
        <w:t>в органы Пенсионного фонда Российской Федерации сведений,</w:t>
      </w:r>
      <w:r>
        <w:rPr>
          <w:sz w:val="28"/>
          <w:szCs w:val="28"/>
        </w:rPr>
        <w:t xml:space="preserve"> </w:t>
      </w:r>
      <w:r w:rsidRPr="008F5B16">
        <w:rPr>
          <w:sz w:val="28"/>
          <w:szCs w:val="28"/>
        </w:rPr>
        <w:t xml:space="preserve">необходимых для ведения индивидуального (персонифицированного) учета в системе обязательного пенсионного страхования, нашел подтверждение в судебном заседании. </w:t>
      </w:r>
    </w:p>
    <w:p w:rsidR="002A08AA" w:rsidRPr="008F5B16" w:rsidP="002A08AA" w14:paraId="574B462B" w14:textId="77777777">
      <w:pPr>
        <w:ind w:firstLine="709"/>
        <w:jc w:val="both"/>
        <w:rPr>
          <w:sz w:val="28"/>
          <w:szCs w:val="28"/>
        </w:rPr>
      </w:pPr>
      <w:r w:rsidRPr="008F5B16">
        <w:rPr>
          <w:sz w:val="28"/>
          <w:szCs w:val="28"/>
        </w:rPr>
        <w:t xml:space="preserve">При таких обстоятельствах, мировой судья находит вину должностного лица – </w:t>
      </w:r>
      <w:r w:rsidRPr="00D4787D" w:rsidR="00D4787D">
        <w:rPr>
          <w:color w:val="FF0000"/>
          <w:sz w:val="28"/>
          <w:szCs w:val="28"/>
        </w:rPr>
        <w:t>генерального директора Общества с ограниченной ответственностью «Сапфир»</w:t>
      </w:r>
      <w:r w:rsidRPr="00D4787D" w:rsidR="00D4787D">
        <w:rPr>
          <w:sz w:val="28"/>
          <w:szCs w:val="28"/>
        </w:rPr>
        <w:t xml:space="preserve"> </w:t>
      </w:r>
      <w:r w:rsidRPr="00D4787D" w:rsidR="00D4787D">
        <w:rPr>
          <w:sz w:val="28"/>
          <w:szCs w:val="28"/>
        </w:rPr>
        <w:t>Панчука</w:t>
      </w:r>
      <w:r w:rsidRPr="00D4787D" w:rsidR="00D4787D">
        <w:rPr>
          <w:sz w:val="28"/>
          <w:szCs w:val="28"/>
        </w:rPr>
        <w:t xml:space="preserve"> Николая Павловича </w:t>
      </w:r>
      <w:r w:rsidRPr="008F5B16">
        <w:rPr>
          <w:sz w:val="28"/>
          <w:szCs w:val="28"/>
        </w:rPr>
        <w:t>установленной и квалифицирует е</w:t>
      </w:r>
      <w:r>
        <w:rPr>
          <w:sz w:val="28"/>
          <w:szCs w:val="28"/>
        </w:rPr>
        <w:t>го</w:t>
      </w:r>
      <w:r w:rsidRPr="008F5B16">
        <w:rPr>
          <w:sz w:val="28"/>
          <w:szCs w:val="28"/>
        </w:rPr>
        <w:t xml:space="preserve"> действия по ч. 1 ст. 15.33.2 Кодекса Российской Федерации об административных правонарушениях – </w:t>
      </w:r>
      <w:r>
        <w:rPr>
          <w:sz w:val="28"/>
          <w:szCs w:val="28"/>
        </w:rPr>
        <w:t>н</w:t>
      </w:r>
      <w:r w:rsidRPr="00E751E1">
        <w:rPr>
          <w:sz w:val="28"/>
          <w:szCs w:val="28"/>
        </w:rPr>
        <w:t xml:space="preserve">епредставление в установленный законодательством Российской Федерации об индивидуальном </w:t>
      </w:r>
      <w:r w:rsidRPr="00E751E1">
        <w:rPr>
          <w:sz w:val="28"/>
          <w:szCs w:val="28"/>
        </w:rPr>
        <w:t>(персонифицированном) учете в системах обязательного пенсионного страхования и обязательного социального страхования срок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</w:t>
      </w:r>
      <w:r w:rsidRPr="008F5B16">
        <w:rPr>
          <w:sz w:val="28"/>
          <w:szCs w:val="28"/>
        </w:rPr>
        <w:t>.</w:t>
      </w:r>
    </w:p>
    <w:p w:rsidR="002A08AA" w:rsidP="002A08AA" w14:paraId="7DCFB5F0" w14:textId="77777777">
      <w:pPr>
        <w:ind w:firstLine="709"/>
        <w:jc w:val="both"/>
        <w:rPr>
          <w:sz w:val="28"/>
          <w:szCs w:val="28"/>
        </w:rPr>
      </w:pPr>
      <w:r w:rsidRPr="008F5B16">
        <w:rPr>
          <w:sz w:val="28"/>
          <w:szCs w:val="28"/>
        </w:rPr>
        <w:t xml:space="preserve">Обстоятельств, предусмотренных </w:t>
      </w:r>
      <w:r w:rsidRPr="008F5B16">
        <w:rPr>
          <w:sz w:val="28"/>
          <w:szCs w:val="28"/>
        </w:rPr>
        <w:t>ст.ст</w:t>
      </w:r>
      <w:r w:rsidRPr="008F5B16">
        <w:rPr>
          <w:sz w:val="28"/>
          <w:szCs w:val="28"/>
        </w:rPr>
        <w:t>. 4.2, 4.3 Кодекса Российской Федерации об административных правонарушениях, смягчающих и отягчающих административную ответственность, не установлено.</w:t>
      </w:r>
    </w:p>
    <w:p w:rsidR="002A08AA" w:rsidRPr="008F5B16" w:rsidP="002A08AA" w14:paraId="2483A715" w14:textId="77777777">
      <w:pPr>
        <w:ind w:firstLine="709"/>
        <w:jc w:val="both"/>
        <w:rPr>
          <w:sz w:val="28"/>
          <w:szCs w:val="28"/>
        </w:rPr>
      </w:pPr>
      <w:r w:rsidRPr="008F5B16">
        <w:rPr>
          <w:sz w:val="28"/>
          <w:szCs w:val="28"/>
        </w:rPr>
        <w:t xml:space="preserve">Учитывая характер совершенного правонарушения, личность лица, в отношении которого ведется производство по делу об административном правонарушении, его имущественное положение, отсутствие обстоятельств, смягчающих и отягчающих административную ответственность, мировой судья считает возможным и целесообразным назначить наказание в виде административного штрафа в минимальном размере. </w:t>
      </w:r>
    </w:p>
    <w:p w:rsidR="002A08AA" w:rsidRPr="004B015B" w:rsidP="002A08AA" w14:paraId="69ADA3DF" w14:textId="77777777">
      <w:pPr>
        <w:ind w:firstLine="709"/>
        <w:jc w:val="both"/>
        <w:rPr>
          <w:sz w:val="28"/>
          <w:szCs w:val="28"/>
        </w:rPr>
      </w:pPr>
      <w:r w:rsidRPr="004B015B">
        <w:rPr>
          <w:sz w:val="28"/>
          <w:szCs w:val="28"/>
        </w:rPr>
        <w:t>На основании изложенного, руководствуясь ст. ст. 29.9-29.11 Кодекса Российской Федерации об административных правонарушениях, мировой судья</w:t>
      </w:r>
    </w:p>
    <w:p w:rsidR="002A08AA" w:rsidRPr="004B015B" w:rsidP="002A08AA" w14:paraId="45749AA5" w14:textId="77777777">
      <w:pPr>
        <w:ind w:firstLine="709"/>
        <w:jc w:val="center"/>
        <w:rPr>
          <w:b/>
          <w:sz w:val="28"/>
          <w:szCs w:val="28"/>
        </w:rPr>
      </w:pPr>
      <w:r w:rsidRPr="004B015B">
        <w:rPr>
          <w:b/>
          <w:sz w:val="28"/>
          <w:szCs w:val="28"/>
        </w:rPr>
        <w:t>ПОСТАНОВИЛ:</w:t>
      </w:r>
    </w:p>
    <w:p w:rsidR="002A08AA" w:rsidRPr="004B015B" w:rsidP="002A08AA" w14:paraId="255D96B7" w14:textId="77777777">
      <w:pPr>
        <w:ind w:firstLine="709"/>
        <w:jc w:val="center"/>
        <w:rPr>
          <w:sz w:val="28"/>
          <w:szCs w:val="28"/>
        </w:rPr>
      </w:pPr>
    </w:p>
    <w:p w:rsidR="002A08AA" w:rsidRPr="004B015B" w:rsidP="002A08AA" w14:paraId="126BBE1B" w14:textId="77777777">
      <w:pPr>
        <w:ind w:firstLine="708"/>
        <w:jc w:val="both"/>
        <w:rPr>
          <w:sz w:val="28"/>
          <w:szCs w:val="28"/>
        </w:rPr>
      </w:pPr>
      <w:r w:rsidRPr="004B015B">
        <w:rPr>
          <w:sz w:val="28"/>
          <w:szCs w:val="28"/>
        </w:rPr>
        <w:t xml:space="preserve">Признать должностное лицо – </w:t>
      </w:r>
      <w:r w:rsidRPr="00D4787D" w:rsidR="00D4787D">
        <w:rPr>
          <w:sz w:val="28"/>
          <w:szCs w:val="28"/>
        </w:rPr>
        <w:t xml:space="preserve">генерального директора Общества с ограниченной ответственностью «Сапфир» </w:t>
      </w:r>
      <w:r w:rsidRPr="00D4787D" w:rsidR="00D4787D">
        <w:rPr>
          <w:sz w:val="28"/>
          <w:szCs w:val="28"/>
        </w:rPr>
        <w:t>Панчука</w:t>
      </w:r>
      <w:r w:rsidRPr="00D4787D" w:rsidR="00D4787D">
        <w:rPr>
          <w:sz w:val="28"/>
          <w:szCs w:val="28"/>
        </w:rPr>
        <w:t xml:space="preserve"> Николая Павловича </w:t>
      </w:r>
      <w:r w:rsidRPr="004B015B">
        <w:rPr>
          <w:sz w:val="28"/>
          <w:szCs w:val="28"/>
        </w:rPr>
        <w:t>виновн</w:t>
      </w:r>
      <w:r w:rsidR="00D4787D">
        <w:rPr>
          <w:sz w:val="28"/>
          <w:szCs w:val="28"/>
        </w:rPr>
        <w:t>ым</w:t>
      </w:r>
      <w:r w:rsidRPr="004B015B">
        <w:rPr>
          <w:sz w:val="28"/>
          <w:szCs w:val="28"/>
        </w:rPr>
        <w:t xml:space="preserve"> в совершении административного правонарушения, предусмотренного ч. 1 ст. 15.33.2 Кодекса Российской Федерации об административных правонарушениях и назначить наказание в виде административного штрафа в размере 3</w:t>
      </w:r>
      <w:r>
        <w:rPr>
          <w:sz w:val="28"/>
          <w:szCs w:val="28"/>
        </w:rPr>
        <w:t>0</w:t>
      </w:r>
      <w:r w:rsidRPr="004B015B">
        <w:rPr>
          <w:sz w:val="28"/>
          <w:szCs w:val="28"/>
        </w:rPr>
        <w:t>0 (триста</w:t>
      </w:r>
      <w:r>
        <w:rPr>
          <w:sz w:val="28"/>
          <w:szCs w:val="28"/>
        </w:rPr>
        <w:t xml:space="preserve">) </w:t>
      </w:r>
      <w:r w:rsidRPr="004B015B">
        <w:rPr>
          <w:sz w:val="28"/>
          <w:szCs w:val="28"/>
        </w:rPr>
        <w:t xml:space="preserve">рублей. </w:t>
      </w:r>
    </w:p>
    <w:p w:rsidR="002A08AA" w:rsidRPr="004B015B" w:rsidP="002A08AA" w14:paraId="4A68BA32" w14:textId="77777777">
      <w:pPr>
        <w:ind w:firstLine="709"/>
        <w:jc w:val="both"/>
        <w:rPr>
          <w:sz w:val="28"/>
          <w:szCs w:val="28"/>
        </w:rPr>
      </w:pPr>
      <w:r w:rsidRPr="004B015B">
        <w:rPr>
          <w:sz w:val="28"/>
          <w:szCs w:val="28"/>
        </w:rPr>
        <w:t>Административный штраф подлежит зачислению на счет получателя:</w:t>
      </w:r>
    </w:p>
    <w:p w:rsidR="002A08AA" w:rsidRPr="00553A62" w:rsidP="002A08AA" w14:paraId="2EBBE655" w14:textId="77777777">
      <w:pPr>
        <w:ind w:firstLine="709"/>
        <w:jc w:val="both"/>
        <w:rPr>
          <w:sz w:val="28"/>
          <w:szCs w:val="28"/>
        </w:rPr>
      </w:pPr>
      <w:r w:rsidRPr="00553A62">
        <w:rPr>
          <w:sz w:val="28"/>
          <w:szCs w:val="28"/>
        </w:rPr>
        <w:t>Наименование получателя платежа - УФК по Ханты - Мансийскому автономному округу - Югре (ОСФР по Ханты - Мансийскому автономному округу - Югре, л/с 04874Ф87010)</w:t>
      </w:r>
      <w:r>
        <w:rPr>
          <w:sz w:val="28"/>
          <w:szCs w:val="28"/>
        </w:rPr>
        <w:t>;</w:t>
      </w:r>
    </w:p>
    <w:p w:rsidR="002A08AA" w:rsidP="002A08AA" w14:paraId="7980205E" w14:textId="77777777">
      <w:pPr>
        <w:ind w:firstLine="709"/>
        <w:jc w:val="both"/>
        <w:rPr>
          <w:sz w:val="28"/>
          <w:szCs w:val="28"/>
        </w:rPr>
      </w:pPr>
      <w:r w:rsidRPr="00553A62">
        <w:rPr>
          <w:sz w:val="28"/>
          <w:szCs w:val="28"/>
        </w:rPr>
        <w:t xml:space="preserve">ИНН получателя платежа </w:t>
      </w:r>
      <w:r>
        <w:rPr>
          <w:sz w:val="28"/>
          <w:szCs w:val="28"/>
        </w:rPr>
        <w:t>–</w:t>
      </w:r>
      <w:r w:rsidRPr="00553A62">
        <w:rPr>
          <w:sz w:val="28"/>
          <w:szCs w:val="28"/>
        </w:rPr>
        <w:t xml:space="preserve"> 8601002078</w:t>
      </w:r>
      <w:r>
        <w:rPr>
          <w:sz w:val="28"/>
          <w:szCs w:val="28"/>
        </w:rPr>
        <w:t>;</w:t>
      </w:r>
      <w:r w:rsidRPr="00553A62">
        <w:rPr>
          <w:sz w:val="28"/>
          <w:szCs w:val="28"/>
        </w:rPr>
        <w:t xml:space="preserve"> </w:t>
      </w:r>
    </w:p>
    <w:p w:rsidR="002A08AA" w:rsidRPr="00553A62" w:rsidP="002A08AA" w14:paraId="4366C004" w14:textId="77777777">
      <w:pPr>
        <w:ind w:firstLine="709"/>
        <w:jc w:val="both"/>
        <w:rPr>
          <w:sz w:val="28"/>
          <w:szCs w:val="28"/>
        </w:rPr>
      </w:pPr>
      <w:r w:rsidRPr="00553A62">
        <w:rPr>
          <w:sz w:val="28"/>
          <w:szCs w:val="28"/>
        </w:rPr>
        <w:t xml:space="preserve">КПП получателя платежа </w:t>
      </w:r>
      <w:r>
        <w:rPr>
          <w:sz w:val="28"/>
          <w:szCs w:val="28"/>
        </w:rPr>
        <w:t>–</w:t>
      </w:r>
      <w:r w:rsidRPr="00553A62">
        <w:rPr>
          <w:sz w:val="28"/>
          <w:szCs w:val="28"/>
        </w:rPr>
        <w:t xml:space="preserve"> 860101001</w:t>
      </w:r>
      <w:r>
        <w:rPr>
          <w:sz w:val="28"/>
          <w:szCs w:val="28"/>
        </w:rPr>
        <w:t>;</w:t>
      </w:r>
    </w:p>
    <w:p w:rsidR="002A08AA" w:rsidP="002A08AA" w14:paraId="57E13BAF" w14:textId="77777777">
      <w:pPr>
        <w:ind w:firstLine="709"/>
        <w:jc w:val="both"/>
        <w:rPr>
          <w:sz w:val="28"/>
          <w:szCs w:val="28"/>
        </w:rPr>
      </w:pPr>
      <w:r w:rsidRPr="00553A62">
        <w:rPr>
          <w:sz w:val="28"/>
          <w:szCs w:val="28"/>
        </w:rPr>
        <w:t xml:space="preserve">Счет получателя платежа (номер казначейского счета, Р/счет) - 03100643000000018700; </w:t>
      </w:r>
    </w:p>
    <w:p w:rsidR="002A08AA" w:rsidRPr="00553A62" w:rsidP="002A08AA" w14:paraId="76BB876E" w14:textId="77777777">
      <w:pPr>
        <w:ind w:firstLine="709"/>
        <w:jc w:val="both"/>
        <w:rPr>
          <w:sz w:val="28"/>
          <w:szCs w:val="28"/>
        </w:rPr>
      </w:pPr>
      <w:r w:rsidRPr="00553A62">
        <w:rPr>
          <w:sz w:val="28"/>
          <w:szCs w:val="28"/>
        </w:rPr>
        <w:t xml:space="preserve">Номер счета банка получателя (номер банковского счета, входящего в состав единого казначейского счета, </w:t>
      </w:r>
      <w:r w:rsidRPr="00553A62">
        <w:rPr>
          <w:sz w:val="28"/>
          <w:szCs w:val="28"/>
        </w:rPr>
        <w:t>Кор/счет</w:t>
      </w:r>
      <w:r w:rsidRPr="00553A62">
        <w:rPr>
          <w:sz w:val="28"/>
          <w:szCs w:val="28"/>
        </w:rPr>
        <w:t xml:space="preserve">) </w:t>
      </w:r>
      <w:r>
        <w:rPr>
          <w:sz w:val="28"/>
          <w:szCs w:val="28"/>
        </w:rPr>
        <w:t>–</w:t>
      </w:r>
      <w:r w:rsidRPr="00553A62">
        <w:rPr>
          <w:sz w:val="28"/>
          <w:szCs w:val="28"/>
        </w:rPr>
        <w:t xml:space="preserve"> 40102810245370000007</w:t>
      </w:r>
      <w:r>
        <w:rPr>
          <w:sz w:val="28"/>
          <w:szCs w:val="28"/>
        </w:rPr>
        <w:t>;</w:t>
      </w:r>
    </w:p>
    <w:p w:rsidR="002A08AA" w:rsidRPr="00553A62" w:rsidP="002A08AA" w14:paraId="13478585" w14:textId="77777777">
      <w:pPr>
        <w:ind w:firstLine="709"/>
        <w:jc w:val="both"/>
        <w:rPr>
          <w:sz w:val="28"/>
          <w:szCs w:val="28"/>
        </w:rPr>
      </w:pPr>
      <w:r w:rsidRPr="00553A62">
        <w:rPr>
          <w:sz w:val="28"/>
          <w:szCs w:val="28"/>
        </w:rPr>
        <w:t xml:space="preserve">Наименование банка получателя - операционно-кассовый центр № 8 Уральского главного управления Центрального банка Российской Федерации//ОКЦ № 8 Уральского </w:t>
      </w:r>
      <w:r>
        <w:rPr>
          <w:sz w:val="28"/>
          <w:szCs w:val="28"/>
        </w:rPr>
        <w:t>Г</w:t>
      </w:r>
      <w:r w:rsidRPr="00553A62">
        <w:rPr>
          <w:sz w:val="28"/>
          <w:szCs w:val="28"/>
        </w:rPr>
        <w:t>У Банка России (краткое наименование)</w:t>
      </w:r>
      <w:r>
        <w:rPr>
          <w:sz w:val="28"/>
          <w:szCs w:val="28"/>
        </w:rPr>
        <w:t>;</w:t>
      </w:r>
    </w:p>
    <w:p w:rsidR="002A08AA" w:rsidP="002A08AA" w14:paraId="39D9EADA" w14:textId="77777777">
      <w:pPr>
        <w:ind w:firstLine="709"/>
        <w:jc w:val="both"/>
        <w:rPr>
          <w:sz w:val="28"/>
          <w:szCs w:val="28"/>
        </w:rPr>
      </w:pPr>
      <w:r w:rsidRPr="00553A62">
        <w:rPr>
          <w:sz w:val="28"/>
          <w:szCs w:val="28"/>
        </w:rPr>
        <w:t xml:space="preserve">БИК банка получателя </w:t>
      </w:r>
      <w:r>
        <w:rPr>
          <w:sz w:val="28"/>
          <w:szCs w:val="28"/>
        </w:rPr>
        <w:t>–</w:t>
      </w:r>
      <w:r w:rsidRPr="00553A62">
        <w:rPr>
          <w:sz w:val="28"/>
          <w:szCs w:val="28"/>
        </w:rPr>
        <w:t xml:space="preserve"> 007162163</w:t>
      </w:r>
      <w:r>
        <w:rPr>
          <w:sz w:val="28"/>
          <w:szCs w:val="28"/>
        </w:rPr>
        <w:t>;</w:t>
      </w:r>
    </w:p>
    <w:p w:rsidR="002A08AA" w:rsidP="002A08AA" w14:paraId="78137520" w14:textId="77777777">
      <w:pPr>
        <w:ind w:firstLine="709"/>
        <w:jc w:val="both"/>
        <w:rPr>
          <w:sz w:val="28"/>
          <w:szCs w:val="28"/>
        </w:rPr>
      </w:pPr>
      <w:r w:rsidRPr="00553A62">
        <w:rPr>
          <w:sz w:val="28"/>
          <w:szCs w:val="28"/>
        </w:rPr>
        <w:t>ОКТМО 71885000 (Пыть-Ях)</w:t>
      </w:r>
      <w:r>
        <w:rPr>
          <w:sz w:val="28"/>
          <w:szCs w:val="28"/>
        </w:rPr>
        <w:t>;</w:t>
      </w:r>
    </w:p>
    <w:p w:rsidR="002A08AA" w:rsidP="002A08AA" w14:paraId="1D8134DA" w14:textId="77777777">
      <w:pPr>
        <w:ind w:firstLine="709"/>
        <w:jc w:val="both"/>
        <w:rPr>
          <w:sz w:val="28"/>
          <w:szCs w:val="28"/>
        </w:rPr>
      </w:pPr>
      <w:r w:rsidRPr="00553A62">
        <w:rPr>
          <w:sz w:val="28"/>
          <w:szCs w:val="28"/>
        </w:rPr>
        <w:t>КБК</w:t>
      </w:r>
      <w:r>
        <w:rPr>
          <w:sz w:val="28"/>
          <w:szCs w:val="28"/>
        </w:rPr>
        <w:t xml:space="preserve"> </w:t>
      </w:r>
      <w:r w:rsidRPr="00553A62">
        <w:rPr>
          <w:sz w:val="28"/>
          <w:szCs w:val="28"/>
        </w:rPr>
        <w:t>79711601230060001140</w:t>
      </w:r>
      <w:r>
        <w:rPr>
          <w:sz w:val="28"/>
          <w:szCs w:val="28"/>
        </w:rPr>
        <w:t>;</w:t>
      </w:r>
    </w:p>
    <w:p w:rsidR="002A08AA" w:rsidP="002A08AA" w14:paraId="00D55C27" w14:textId="2D1F49B3">
      <w:pPr>
        <w:ind w:firstLine="709"/>
        <w:jc w:val="both"/>
        <w:rPr>
          <w:sz w:val="28"/>
          <w:szCs w:val="28"/>
        </w:rPr>
      </w:pPr>
      <w:r w:rsidRPr="00553A62">
        <w:rPr>
          <w:sz w:val="28"/>
          <w:szCs w:val="28"/>
        </w:rPr>
        <w:t xml:space="preserve">УИН </w:t>
      </w:r>
      <w:r w:rsidR="00313A84">
        <w:rPr>
          <w:sz w:val="28"/>
          <w:szCs w:val="28"/>
        </w:rPr>
        <w:t>--</w:t>
      </w:r>
    </w:p>
    <w:p w:rsidR="002A08AA" w:rsidRPr="004B015B" w:rsidP="002A08AA" w14:paraId="143CE630" w14:textId="7777777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B015B">
        <w:rPr>
          <w:rFonts w:eastAsia="Calibri"/>
          <w:sz w:val="28"/>
          <w:szCs w:val="28"/>
          <w:lang w:eastAsia="en-US"/>
        </w:rPr>
        <w:t xml:space="preserve">Административный штраф должен быть уплачен в полном размере лицом, привлеченным к административной ответственности, не позднее </w:t>
      </w:r>
      <w:r w:rsidRPr="004B015B">
        <w:rPr>
          <w:rFonts w:eastAsia="Calibri"/>
          <w:sz w:val="28"/>
          <w:szCs w:val="28"/>
          <w:lang w:eastAsia="en-US"/>
        </w:rPr>
        <w:t xml:space="preserve">шестидесяти дней со дня вступления постановления о наложении административного штрафа в законную силу. </w:t>
      </w:r>
    </w:p>
    <w:p w:rsidR="002A08AA" w:rsidRPr="004B015B" w:rsidP="002A08AA" w14:paraId="7F5784BE" w14:textId="77777777">
      <w:pPr>
        <w:ind w:firstLine="708"/>
        <w:jc w:val="both"/>
        <w:rPr>
          <w:sz w:val="28"/>
          <w:szCs w:val="28"/>
        </w:rPr>
      </w:pPr>
      <w:r w:rsidRPr="004B015B">
        <w:rPr>
          <w:rFonts w:eastAsia="Calibri"/>
          <w:sz w:val="28"/>
          <w:szCs w:val="28"/>
          <w:lang w:eastAsia="en-US"/>
        </w:rPr>
        <w:t xml:space="preserve">Неуплата </w:t>
      </w:r>
      <w:r w:rsidRPr="004B015B">
        <w:rPr>
          <w:sz w:val="28"/>
          <w:szCs w:val="28"/>
        </w:rPr>
        <w:t xml:space="preserve">административного штрафа в указанный срок, в соответствии с ч. 1 ст. 20.25 Кодекса РФ об административных правонарушениях, влечет наложение административного штрафа в двукратном размере суммы неуплаченного административного штрафа, либо административный арест на срок до пятнадцати суток, либо обязательные работы на срок до пятидесяти часов. </w:t>
      </w:r>
    </w:p>
    <w:p w:rsidR="002A08AA" w:rsidRPr="004B015B" w:rsidP="002A08AA" w14:paraId="5B8C7966" w14:textId="77777777">
      <w:pPr>
        <w:ind w:firstLine="709"/>
        <w:jc w:val="both"/>
        <w:rPr>
          <w:sz w:val="28"/>
          <w:szCs w:val="28"/>
        </w:rPr>
      </w:pPr>
      <w:r w:rsidRPr="004B015B">
        <w:rPr>
          <w:sz w:val="28"/>
          <w:szCs w:val="28"/>
        </w:rPr>
        <w:t xml:space="preserve">Постановление может быть обжаловано в течение десяти </w:t>
      </w:r>
      <w:r>
        <w:rPr>
          <w:sz w:val="28"/>
          <w:szCs w:val="28"/>
        </w:rPr>
        <w:t>дней</w:t>
      </w:r>
      <w:r w:rsidRPr="004B015B">
        <w:rPr>
          <w:sz w:val="28"/>
          <w:szCs w:val="28"/>
        </w:rPr>
        <w:t xml:space="preserve"> со дня вручения или получения копии постановления в </w:t>
      </w:r>
      <w:r w:rsidRPr="004B015B">
        <w:rPr>
          <w:sz w:val="28"/>
          <w:szCs w:val="28"/>
        </w:rPr>
        <w:t>Пыть-Яхский</w:t>
      </w:r>
      <w:r w:rsidRPr="004B015B">
        <w:rPr>
          <w:sz w:val="28"/>
          <w:szCs w:val="28"/>
        </w:rPr>
        <w:t xml:space="preserve"> городской суд Ханты-Мансийского автономного округа-Югры. </w:t>
      </w:r>
    </w:p>
    <w:p w:rsidR="002A08AA" w:rsidRPr="004B015B" w:rsidP="002A08AA" w14:paraId="371A36C4" w14:textId="77777777">
      <w:pPr>
        <w:ind w:firstLine="709"/>
        <w:jc w:val="both"/>
        <w:rPr>
          <w:sz w:val="28"/>
          <w:szCs w:val="28"/>
        </w:rPr>
      </w:pPr>
    </w:p>
    <w:p w:rsidR="002A08AA" w:rsidRPr="004B015B" w:rsidP="002A08AA" w14:paraId="03B3C896" w14:textId="77777777">
      <w:pPr>
        <w:rPr>
          <w:rFonts w:eastAsia="MS Mincho"/>
          <w:sz w:val="28"/>
          <w:szCs w:val="28"/>
        </w:rPr>
      </w:pPr>
      <w:r w:rsidRPr="004B015B">
        <w:rPr>
          <w:rFonts w:eastAsia="MS Mincho"/>
          <w:sz w:val="28"/>
          <w:szCs w:val="28"/>
        </w:rPr>
        <w:t>Мировой судья</w:t>
      </w:r>
      <w:r w:rsidRPr="004B015B">
        <w:rPr>
          <w:rFonts w:eastAsia="MS Mincho"/>
          <w:sz w:val="28"/>
          <w:szCs w:val="28"/>
        </w:rPr>
        <w:tab/>
      </w:r>
      <w:r w:rsidRPr="004B015B">
        <w:rPr>
          <w:rFonts w:eastAsia="MS Mincho"/>
          <w:sz w:val="28"/>
          <w:szCs w:val="28"/>
        </w:rPr>
        <w:tab/>
      </w:r>
      <w:r w:rsidRPr="004B015B">
        <w:rPr>
          <w:rFonts w:eastAsia="MS Mincho"/>
          <w:sz w:val="28"/>
          <w:szCs w:val="28"/>
        </w:rPr>
        <w:tab/>
        <w:t xml:space="preserve">                </w:t>
      </w:r>
      <w:r w:rsidR="00D4787D">
        <w:rPr>
          <w:rFonts w:eastAsia="MS Mincho"/>
          <w:sz w:val="28"/>
          <w:szCs w:val="28"/>
        </w:rPr>
        <w:tab/>
      </w:r>
      <w:r w:rsidR="00D4787D">
        <w:rPr>
          <w:rFonts w:eastAsia="MS Mincho"/>
          <w:sz w:val="28"/>
          <w:szCs w:val="28"/>
        </w:rPr>
        <w:tab/>
      </w:r>
      <w:r w:rsidRPr="004B015B">
        <w:rPr>
          <w:rFonts w:eastAsia="MS Mincho"/>
          <w:sz w:val="28"/>
          <w:szCs w:val="28"/>
        </w:rPr>
        <w:tab/>
      </w:r>
      <w:r>
        <w:rPr>
          <w:rFonts w:eastAsia="MS Mincho"/>
          <w:sz w:val="28"/>
          <w:szCs w:val="28"/>
        </w:rPr>
        <w:t xml:space="preserve">      </w:t>
      </w:r>
      <w:r w:rsidRPr="004B015B">
        <w:rPr>
          <w:rFonts w:eastAsia="MS Mincho"/>
          <w:sz w:val="28"/>
          <w:szCs w:val="28"/>
        </w:rPr>
        <w:t xml:space="preserve">          Е.И. Костарева  </w:t>
      </w:r>
    </w:p>
    <w:p w:rsidR="002A08AA" w:rsidRPr="004B015B" w:rsidP="002A08AA" w14:paraId="2322CBA1" w14:textId="77777777">
      <w:pPr>
        <w:rPr>
          <w:rFonts w:eastAsia="MS Mincho"/>
          <w:sz w:val="28"/>
          <w:szCs w:val="28"/>
        </w:rPr>
      </w:pPr>
    </w:p>
    <w:sectPr w:rsidSect="0058662A">
      <w:headerReference w:type="default" r:id="rId5"/>
      <w:headerReference w:type="first" r:id="rId6"/>
      <w:pgSz w:w="11906" w:h="16838"/>
      <w:pgMar w:top="1134" w:right="850" w:bottom="1134" w:left="1701" w:header="720" w:footer="720" w:gutter="0"/>
      <w:cols w:space="720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30BD" w14:paraId="50FFBD9D" w14:textId="77777777">
    <w:pPr>
      <w:pStyle w:val="Header"/>
      <w:jc w:val="center"/>
      <w:rPr>
        <w:lang w:val="ru-RU"/>
      </w:rPr>
    </w:pPr>
    <w:r>
      <w:fldChar w:fldCharType="begin"/>
    </w:r>
    <w:r>
      <w:instrText>PAGE   \* MERGEFORMAT</w:instrText>
    </w:r>
    <w:r>
      <w:fldChar w:fldCharType="separate"/>
    </w:r>
    <w:r w:rsidRPr="00D4787D" w:rsidR="00D4787D">
      <w:rPr>
        <w:noProof/>
        <w:lang w:val="ru-RU"/>
      </w:rPr>
      <w:t>5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062E" w:rsidRPr="00E6062E" w:rsidP="001A0FB8" w14:paraId="4947190B" w14:textId="77777777">
    <w:pPr>
      <w:tabs>
        <w:tab w:val="center" w:pos="4677"/>
        <w:tab w:val="right" w:pos="9355"/>
      </w:tabs>
    </w:pPr>
    <w:r>
      <w:rPr>
        <w:sz w:val="24"/>
        <w:szCs w:val="24"/>
      </w:rPr>
      <w:t xml:space="preserve">                                                                                                                             </w:t>
    </w:r>
    <w:r w:rsidRPr="00E6062E">
      <w:t>№ 05-0730-2401/2026</w:t>
    </w:r>
  </w:p>
  <w:p w:rsidR="001A0FB8" w:rsidRPr="00E6062E" w:rsidP="001A0FB8" w14:paraId="4798A937" w14:textId="77777777">
    <w:pPr>
      <w:tabs>
        <w:tab w:val="center" w:pos="4677"/>
        <w:tab w:val="right" w:pos="9355"/>
      </w:tabs>
    </w:pPr>
    <w:r w:rsidRPr="00E6062E">
      <w:tab/>
    </w:r>
    <w:r w:rsidRPr="00E6062E">
      <w:tab/>
    </w:r>
    <w:r w:rsidRPr="00E6062E">
      <w:t>УИД 86MS00</w:t>
    </w:r>
    <w:r w:rsidRPr="00E6062E" w:rsidR="00F62A06">
      <w:t>24</w:t>
    </w:r>
    <w:r w:rsidRPr="00E6062E">
      <w:t>-01-202</w:t>
    </w:r>
    <w:r w:rsidRPr="00E6062E" w:rsidR="00501421">
      <w:t>6</w:t>
    </w:r>
    <w:r w:rsidRPr="00E6062E">
      <w:t>-0</w:t>
    </w:r>
    <w:r w:rsidRPr="00E6062E" w:rsidR="00F75739">
      <w:t>0</w:t>
    </w:r>
    <w:r w:rsidRPr="00E6062E">
      <w:t>4148</w:t>
    </w:r>
    <w:r w:rsidRPr="00E6062E">
      <w:t>-</w:t>
    </w:r>
    <w:r w:rsidRPr="00E6062E">
      <w:t>84</w:t>
    </w:r>
  </w:p>
  <w:p w:rsidR="00E6062E" w:rsidRPr="001A0FB8" w:rsidP="001A0FB8" w14:paraId="46A0843D" w14:textId="77777777">
    <w:pPr>
      <w:tabs>
        <w:tab w:val="center" w:pos="4677"/>
        <w:tab w:val="right" w:pos="9355"/>
      </w:tabs>
      <w:rPr>
        <w:sz w:val="24"/>
        <w:szCs w:val="24"/>
      </w:rPr>
    </w:pPr>
    <w:r>
      <w:rPr>
        <w:sz w:val="24"/>
        <w:szCs w:val="24"/>
      </w:rPr>
      <w:tab/>
      <w:t xml:space="preserve">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4C9"/>
    <w:rsid w:val="00000A24"/>
    <w:rsid w:val="00001E62"/>
    <w:rsid w:val="00003959"/>
    <w:rsid w:val="000059D3"/>
    <w:rsid w:val="00006226"/>
    <w:rsid w:val="00007D93"/>
    <w:rsid w:val="00017836"/>
    <w:rsid w:val="000223F7"/>
    <w:rsid w:val="00024537"/>
    <w:rsid w:val="000330BD"/>
    <w:rsid w:val="00044B76"/>
    <w:rsid w:val="00051C44"/>
    <w:rsid w:val="0005680E"/>
    <w:rsid w:val="00056F74"/>
    <w:rsid w:val="00064453"/>
    <w:rsid w:val="00086978"/>
    <w:rsid w:val="00090EFD"/>
    <w:rsid w:val="000A465F"/>
    <w:rsid w:val="000A7547"/>
    <w:rsid w:val="000B5EF2"/>
    <w:rsid w:val="000E627B"/>
    <w:rsid w:val="00105485"/>
    <w:rsid w:val="00120ABD"/>
    <w:rsid w:val="001257C0"/>
    <w:rsid w:val="001302A7"/>
    <w:rsid w:val="001330E2"/>
    <w:rsid w:val="001371DD"/>
    <w:rsid w:val="00144E39"/>
    <w:rsid w:val="0014565D"/>
    <w:rsid w:val="001541A0"/>
    <w:rsid w:val="0016799F"/>
    <w:rsid w:val="00182136"/>
    <w:rsid w:val="00182723"/>
    <w:rsid w:val="00190125"/>
    <w:rsid w:val="001A0FB8"/>
    <w:rsid w:val="001A332B"/>
    <w:rsid w:val="001B24DA"/>
    <w:rsid w:val="001B762E"/>
    <w:rsid w:val="001C463A"/>
    <w:rsid w:val="001F44D9"/>
    <w:rsid w:val="001F4F82"/>
    <w:rsid w:val="00216037"/>
    <w:rsid w:val="002175F6"/>
    <w:rsid w:val="002264F2"/>
    <w:rsid w:val="00244396"/>
    <w:rsid w:val="002448A5"/>
    <w:rsid w:val="0024580F"/>
    <w:rsid w:val="002500A8"/>
    <w:rsid w:val="00262478"/>
    <w:rsid w:val="00273E1E"/>
    <w:rsid w:val="002750E9"/>
    <w:rsid w:val="00295779"/>
    <w:rsid w:val="002960FB"/>
    <w:rsid w:val="002A08AA"/>
    <w:rsid w:val="002C4353"/>
    <w:rsid w:val="002C549F"/>
    <w:rsid w:val="002C61E7"/>
    <w:rsid w:val="002D15A4"/>
    <w:rsid w:val="002E7A46"/>
    <w:rsid w:val="00303E25"/>
    <w:rsid w:val="0030502D"/>
    <w:rsid w:val="00305D01"/>
    <w:rsid w:val="003109CD"/>
    <w:rsid w:val="00313A84"/>
    <w:rsid w:val="00322E73"/>
    <w:rsid w:val="00331679"/>
    <w:rsid w:val="00331C5E"/>
    <w:rsid w:val="00335285"/>
    <w:rsid w:val="003366AC"/>
    <w:rsid w:val="00336EA7"/>
    <w:rsid w:val="00342885"/>
    <w:rsid w:val="00343C42"/>
    <w:rsid w:val="00353F61"/>
    <w:rsid w:val="003641BC"/>
    <w:rsid w:val="00366FC4"/>
    <w:rsid w:val="00371F09"/>
    <w:rsid w:val="0038126F"/>
    <w:rsid w:val="00382722"/>
    <w:rsid w:val="00382DD1"/>
    <w:rsid w:val="003832C0"/>
    <w:rsid w:val="003855D7"/>
    <w:rsid w:val="00386B1A"/>
    <w:rsid w:val="00395601"/>
    <w:rsid w:val="003A5721"/>
    <w:rsid w:val="003D4BA3"/>
    <w:rsid w:val="003F4644"/>
    <w:rsid w:val="003F7789"/>
    <w:rsid w:val="00403C95"/>
    <w:rsid w:val="0040449D"/>
    <w:rsid w:val="00406715"/>
    <w:rsid w:val="00407292"/>
    <w:rsid w:val="00424FE8"/>
    <w:rsid w:val="00453CE4"/>
    <w:rsid w:val="004602B0"/>
    <w:rsid w:val="0046610F"/>
    <w:rsid w:val="00471C84"/>
    <w:rsid w:val="00487326"/>
    <w:rsid w:val="00492060"/>
    <w:rsid w:val="00494225"/>
    <w:rsid w:val="00495B12"/>
    <w:rsid w:val="004B015B"/>
    <w:rsid w:val="004B1AFC"/>
    <w:rsid w:val="004B533B"/>
    <w:rsid w:val="004B58DB"/>
    <w:rsid w:val="004D2C4A"/>
    <w:rsid w:val="004F5109"/>
    <w:rsid w:val="00500240"/>
    <w:rsid w:val="00501421"/>
    <w:rsid w:val="00502EF0"/>
    <w:rsid w:val="00507C87"/>
    <w:rsid w:val="00510B9A"/>
    <w:rsid w:val="00511A88"/>
    <w:rsid w:val="00511CE9"/>
    <w:rsid w:val="00551F7A"/>
    <w:rsid w:val="00553A62"/>
    <w:rsid w:val="00561128"/>
    <w:rsid w:val="00575EDE"/>
    <w:rsid w:val="00580E0D"/>
    <w:rsid w:val="0058662A"/>
    <w:rsid w:val="00587892"/>
    <w:rsid w:val="00587A3B"/>
    <w:rsid w:val="005A1F92"/>
    <w:rsid w:val="005A4202"/>
    <w:rsid w:val="005A4925"/>
    <w:rsid w:val="005A6CDB"/>
    <w:rsid w:val="005C79F3"/>
    <w:rsid w:val="005D5C54"/>
    <w:rsid w:val="005D7AC1"/>
    <w:rsid w:val="005E0F31"/>
    <w:rsid w:val="005E36AD"/>
    <w:rsid w:val="005E5166"/>
    <w:rsid w:val="005E75DA"/>
    <w:rsid w:val="005F0290"/>
    <w:rsid w:val="00604167"/>
    <w:rsid w:val="00623B7B"/>
    <w:rsid w:val="006269BF"/>
    <w:rsid w:val="00626A83"/>
    <w:rsid w:val="00633C47"/>
    <w:rsid w:val="006363A7"/>
    <w:rsid w:val="00636B48"/>
    <w:rsid w:val="006407DC"/>
    <w:rsid w:val="00653C67"/>
    <w:rsid w:val="006559B7"/>
    <w:rsid w:val="00662FA1"/>
    <w:rsid w:val="006750EF"/>
    <w:rsid w:val="006903C6"/>
    <w:rsid w:val="006916B3"/>
    <w:rsid w:val="006B44C9"/>
    <w:rsid w:val="006B7515"/>
    <w:rsid w:val="006B7F73"/>
    <w:rsid w:val="006C6576"/>
    <w:rsid w:val="006D7709"/>
    <w:rsid w:val="0071028E"/>
    <w:rsid w:val="007337B5"/>
    <w:rsid w:val="00734E04"/>
    <w:rsid w:val="007423BF"/>
    <w:rsid w:val="007520AC"/>
    <w:rsid w:val="007569D9"/>
    <w:rsid w:val="0079381E"/>
    <w:rsid w:val="00793F0E"/>
    <w:rsid w:val="00795EF7"/>
    <w:rsid w:val="007A7B9F"/>
    <w:rsid w:val="007B28F4"/>
    <w:rsid w:val="007D5378"/>
    <w:rsid w:val="007D7E3B"/>
    <w:rsid w:val="007E2541"/>
    <w:rsid w:val="007F3DB5"/>
    <w:rsid w:val="007F5E6B"/>
    <w:rsid w:val="007F60C0"/>
    <w:rsid w:val="007F632D"/>
    <w:rsid w:val="00801434"/>
    <w:rsid w:val="0081185D"/>
    <w:rsid w:val="00814CAD"/>
    <w:rsid w:val="008255FC"/>
    <w:rsid w:val="008268D6"/>
    <w:rsid w:val="00834B48"/>
    <w:rsid w:val="00837F2D"/>
    <w:rsid w:val="0085317E"/>
    <w:rsid w:val="00861AC3"/>
    <w:rsid w:val="00864D51"/>
    <w:rsid w:val="008778C1"/>
    <w:rsid w:val="008949C6"/>
    <w:rsid w:val="008A2FB4"/>
    <w:rsid w:val="008B3449"/>
    <w:rsid w:val="008C181F"/>
    <w:rsid w:val="008E0626"/>
    <w:rsid w:val="008E62D4"/>
    <w:rsid w:val="008E7013"/>
    <w:rsid w:val="008F5B16"/>
    <w:rsid w:val="00903959"/>
    <w:rsid w:val="009245CE"/>
    <w:rsid w:val="00926E81"/>
    <w:rsid w:val="0092742A"/>
    <w:rsid w:val="00931CD4"/>
    <w:rsid w:val="009324F0"/>
    <w:rsid w:val="00946353"/>
    <w:rsid w:val="00953E2D"/>
    <w:rsid w:val="00954B39"/>
    <w:rsid w:val="0095624B"/>
    <w:rsid w:val="0099357E"/>
    <w:rsid w:val="009A25A2"/>
    <w:rsid w:val="009A75FC"/>
    <w:rsid w:val="009B5078"/>
    <w:rsid w:val="009C0372"/>
    <w:rsid w:val="009C2CBF"/>
    <w:rsid w:val="009F56F0"/>
    <w:rsid w:val="00A0203D"/>
    <w:rsid w:val="00A02709"/>
    <w:rsid w:val="00A1771D"/>
    <w:rsid w:val="00A21BF5"/>
    <w:rsid w:val="00A30F54"/>
    <w:rsid w:val="00A41147"/>
    <w:rsid w:val="00A5308D"/>
    <w:rsid w:val="00A561B8"/>
    <w:rsid w:val="00A61014"/>
    <w:rsid w:val="00A72D02"/>
    <w:rsid w:val="00A8210B"/>
    <w:rsid w:val="00A82FC7"/>
    <w:rsid w:val="00A92BBC"/>
    <w:rsid w:val="00A9782C"/>
    <w:rsid w:val="00A97990"/>
    <w:rsid w:val="00AA684F"/>
    <w:rsid w:val="00AA6BE1"/>
    <w:rsid w:val="00AB1741"/>
    <w:rsid w:val="00AC1A11"/>
    <w:rsid w:val="00AC65B0"/>
    <w:rsid w:val="00AD563A"/>
    <w:rsid w:val="00AF68D0"/>
    <w:rsid w:val="00B12365"/>
    <w:rsid w:val="00B1646C"/>
    <w:rsid w:val="00B16837"/>
    <w:rsid w:val="00B253D0"/>
    <w:rsid w:val="00B333E4"/>
    <w:rsid w:val="00B50487"/>
    <w:rsid w:val="00B51325"/>
    <w:rsid w:val="00B55546"/>
    <w:rsid w:val="00B641A4"/>
    <w:rsid w:val="00B75E3D"/>
    <w:rsid w:val="00B81076"/>
    <w:rsid w:val="00B843D6"/>
    <w:rsid w:val="00B96FD6"/>
    <w:rsid w:val="00BB0EA1"/>
    <w:rsid w:val="00BC26DD"/>
    <w:rsid w:val="00BC54D2"/>
    <w:rsid w:val="00BC5CFF"/>
    <w:rsid w:val="00C1598A"/>
    <w:rsid w:val="00C220AD"/>
    <w:rsid w:val="00C30AC9"/>
    <w:rsid w:val="00C33F6D"/>
    <w:rsid w:val="00C35ED6"/>
    <w:rsid w:val="00C50DF8"/>
    <w:rsid w:val="00C63D07"/>
    <w:rsid w:val="00C63E99"/>
    <w:rsid w:val="00C70B01"/>
    <w:rsid w:val="00C7312D"/>
    <w:rsid w:val="00C87CC1"/>
    <w:rsid w:val="00C92787"/>
    <w:rsid w:val="00CA0D1B"/>
    <w:rsid w:val="00CA443C"/>
    <w:rsid w:val="00CB0C8F"/>
    <w:rsid w:val="00CD1F7B"/>
    <w:rsid w:val="00CD40D8"/>
    <w:rsid w:val="00CD5117"/>
    <w:rsid w:val="00CD72A9"/>
    <w:rsid w:val="00CF1CAE"/>
    <w:rsid w:val="00D031D3"/>
    <w:rsid w:val="00D06EDB"/>
    <w:rsid w:val="00D11E32"/>
    <w:rsid w:val="00D14590"/>
    <w:rsid w:val="00D16B6C"/>
    <w:rsid w:val="00D21BB0"/>
    <w:rsid w:val="00D25D23"/>
    <w:rsid w:val="00D264A8"/>
    <w:rsid w:val="00D33BA8"/>
    <w:rsid w:val="00D46C0A"/>
    <w:rsid w:val="00D4787D"/>
    <w:rsid w:val="00D640F1"/>
    <w:rsid w:val="00D64304"/>
    <w:rsid w:val="00D67ED7"/>
    <w:rsid w:val="00D80C22"/>
    <w:rsid w:val="00D80CE7"/>
    <w:rsid w:val="00D81771"/>
    <w:rsid w:val="00D9222F"/>
    <w:rsid w:val="00D92252"/>
    <w:rsid w:val="00D938C8"/>
    <w:rsid w:val="00D95EC6"/>
    <w:rsid w:val="00DB443F"/>
    <w:rsid w:val="00DB4A35"/>
    <w:rsid w:val="00DC6227"/>
    <w:rsid w:val="00DD0F72"/>
    <w:rsid w:val="00DE5B34"/>
    <w:rsid w:val="00DF2A1C"/>
    <w:rsid w:val="00E12804"/>
    <w:rsid w:val="00E16463"/>
    <w:rsid w:val="00E34363"/>
    <w:rsid w:val="00E55A3D"/>
    <w:rsid w:val="00E56295"/>
    <w:rsid w:val="00E6062E"/>
    <w:rsid w:val="00E6218D"/>
    <w:rsid w:val="00E717AD"/>
    <w:rsid w:val="00E751E1"/>
    <w:rsid w:val="00E823AE"/>
    <w:rsid w:val="00E8271B"/>
    <w:rsid w:val="00E94A76"/>
    <w:rsid w:val="00EA1E35"/>
    <w:rsid w:val="00EA3E5C"/>
    <w:rsid w:val="00EB21D8"/>
    <w:rsid w:val="00EC0A34"/>
    <w:rsid w:val="00EE2685"/>
    <w:rsid w:val="00F10348"/>
    <w:rsid w:val="00F11523"/>
    <w:rsid w:val="00F44986"/>
    <w:rsid w:val="00F52FD5"/>
    <w:rsid w:val="00F62A06"/>
    <w:rsid w:val="00F731D1"/>
    <w:rsid w:val="00F75739"/>
    <w:rsid w:val="00F940EA"/>
    <w:rsid w:val="00FA1C18"/>
    <w:rsid w:val="00FC5703"/>
    <w:rsid w:val="00FE20AF"/>
    <w:rsid w:val="00FF319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5E83BA51-A455-44F7-A757-92F4BC1FA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pPr>
      <w:autoSpaceDE w:val="0"/>
      <w:autoSpaceDN w:val="0"/>
      <w:adjustRightInd w:val="0"/>
    </w:pPr>
    <w:rPr>
      <w:sz w:val="24"/>
      <w:lang w:val="x-none"/>
    </w:rPr>
  </w:style>
  <w:style w:type="character" w:customStyle="1" w:styleId="a">
    <w:name w:val="Основной текст Знак"/>
    <w:link w:val="BodyText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Title">
    <w:name w:val="Title"/>
    <w:basedOn w:val="Normal"/>
    <w:link w:val="a0"/>
    <w:qFormat/>
    <w:pPr>
      <w:jc w:val="center"/>
    </w:pPr>
    <w:rPr>
      <w:b/>
      <w:sz w:val="24"/>
      <w:lang w:val="x-none"/>
    </w:rPr>
  </w:style>
  <w:style w:type="character" w:customStyle="1" w:styleId="a0">
    <w:name w:val="Заголовок Знак"/>
    <w:link w:val="Titl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21">
    <w:name w:val="Основной текст 21"/>
    <w:basedOn w:val="Normal"/>
    <w:pPr>
      <w:jc w:val="both"/>
    </w:pPr>
    <w:rPr>
      <w:sz w:val="24"/>
      <w:lang w:eastAsia="ar-SA"/>
    </w:rPr>
  </w:style>
  <w:style w:type="paragraph" w:styleId="BodyText3">
    <w:name w:val="Body Text 3"/>
    <w:basedOn w:val="Normal"/>
    <w:link w:val="3"/>
    <w:uiPriority w:val="99"/>
    <w:semiHidden/>
    <w:unhideWhenUsed/>
    <w:pPr>
      <w:spacing w:after="120"/>
    </w:pPr>
    <w:rPr>
      <w:sz w:val="16"/>
      <w:szCs w:val="16"/>
      <w:lang w:val="x-none" w:eastAsia="x-none"/>
    </w:rPr>
  </w:style>
  <w:style w:type="character" w:customStyle="1" w:styleId="3">
    <w:name w:val="Основной текст 3 Знак"/>
    <w:link w:val="BodyText3"/>
    <w:uiPriority w:val="99"/>
    <w:semiHidden/>
    <w:rPr>
      <w:rFonts w:ascii="Times New Roman" w:eastAsia="Times New Roman" w:hAnsi="Times New Roman"/>
      <w:sz w:val="16"/>
      <w:szCs w:val="16"/>
    </w:rPr>
  </w:style>
  <w:style w:type="paragraph" w:styleId="Header">
    <w:name w:val="header"/>
    <w:basedOn w:val="Normal"/>
    <w:link w:val="a1"/>
    <w:uiPriority w:val="99"/>
    <w:unhideWhenUsed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1">
    <w:name w:val="Верхний колонтитул Знак"/>
    <w:link w:val="Header"/>
    <w:uiPriority w:val="99"/>
    <w:rPr>
      <w:rFonts w:ascii="Times New Roman" w:eastAsia="Times New Roman" w:hAnsi="Times New Roman"/>
    </w:rPr>
  </w:style>
  <w:style w:type="paragraph" w:styleId="Footer">
    <w:name w:val="footer"/>
    <w:basedOn w:val="Normal"/>
    <w:link w:val="a2"/>
    <w:uiPriority w:val="99"/>
    <w:unhideWhenUsed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2">
    <w:name w:val="Нижний колонтитул Знак"/>
    <w:link w:val="Footer"/>
    <w:uiPriority w:val="99"/>
    <w:rPr>
      <w:rFonts w:ascii="Times New Roman" w:eastAsia="Times New Roman" w:hAnsi="Times New Roman"/>
    </w:rPr>
  </w:style>
  <w:style w:type="paragraph" w:styleId="BalloonText">
    <w:name w:val="Balloon Text"/>
    <w:basedOn w:val="Normal"/>
    <w:link w:val="a3"/>
    <w:uiPriority w:val="99"/>
    <w:semiHidden/>
    <w:unhideWhenUsed/>
    <w:rPr>
      <w:rFonts w:ascii="Tahoma" w:hAnsi="Tahoma"/>
      <w:sz w:val="16"/>
      <w:szCs w:val="16"/>
      <w:lang w:val="x-none" w:eastAsia="x-none"/>
    </w:rPr>
  </w:style>
  <w:style w:type="character" w:customStyle="1" w:styleId="a3">
    <w:name w:val="Текст выноски Знак"/>
    <w:link w:val="BalloonText"/>
    <w:uiPriority w:val="99"/>
    <w:semiHidden/>
    <w:rPr>
      <w:rFonts w:ascii="Tahoma" w:eastAsia="Times New Roman" w:hAnsi="Tahoma" w:cs="Tahoma"/>
      <w:sz w:val="16"/>
      <w:szCs w:val="16"/>
    </w:rPr>
  </w:style>
  <w:style w:type="paragraph" w:styleId="BodyTextIndent">
    <w:name w:val="Body Text Indent"/>
    <w:basedOn w:val="Normal"/>
    <w:link w:val="a4"/>
    <w:uiPriority w:val="99"/>
    <w:unhideWhenUsed/>
    <w:pPr>
      <w:spacing w:after="120"/>
      <w:ind w:left="283"/>
    </w:pPr>
    <w:rPr>
      <w:lang w:val="x-none" w:eastAsia="x-none"/>
    </w:rPr>
  </w:style>
  <w:style w:type="character" w:customStyle="1" w:styleId="a4">
    <w:name w:val="Основной текст с отступом Знак"/>
    <w:link w:val="BodyTextIndent"/>
    <w:uiPriority w:val="99"/>
    <w:rPr>
      <w:rFonts w:ascii="Times New Roman" w:eastAsia="Times New Roman" w:hAnsi="Times New Roman"/>
    </w:rPr>
  </w:style>
  <w:style w:type="character" w:customStyle="1" w:styleId="a5">
    <w:name w:val="Гипертекстовая ссылка"/>
    <w:uiPriority w:val="99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9CC168-8038-4F44-BAE2-96DC1B327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